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48" w:rsidRPr="002D6648" w:rsidRDefault="002D6648" w:rsidP="002D66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СПИСОК ЛИТЕРАТУРЫ 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ЧТЕНИЯ ДЕТЯМ (6-7ЛЕТ)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фольклор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«Лиса рожью шла...»;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Чигарики-чок-чигарок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...»; «Зима пришла...»; «Идет матушка весна...»; «Когда солнышко взойдёт, роса на землю падёт...».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Календарные обрядовые песни.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«Коляда! Коляда! А бывает коляда...»; «Коляда, коляда, ты подай пирога...»; «Как пошла коляда...»; «Как на масляной неделе...»;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Тин-тин-ка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...»; «Масленица, Масленица!».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Прибаутки.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«Братцы, братцы!..»;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Федул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губы надул?..»; «Ты пирог съел?»; «Где кисели — тут и сел»; «Глупый Иван...»; «Сбил-сколотил — вот колесо».</w:t>
      </w:r>
      <w:proofErr w:type="gramEnd"/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Небылицы.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«Богат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Ермошка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»; «Вы послушайте, ребята».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 и былины.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«Илья Муромец и Соловей-разбойник» (запись А.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Гильфердинга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отрывок); «Василиса Прекрасная», «Белая уточка» (из сборника сказок А. Н. Афанасьева); «Волк и лиса», обр. И. Соколова-Микитова; «Добрыня и Змей», пересказ Н.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«Снегурочка» (но народным сюжетам); «Чудесное облачко», обр. Л. Елисеевой; «Садко» (запись П. Рыбникова, отрывок); «Семь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Симеонов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семь работников», обр. И. Карнауховой;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Сынко-Филипко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пересказ Е. Поленовой; «Не плюй в колодец — пригодится воды напиться», обр. К. Ушинского.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Фольклор народов мира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Песенки.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«Перчатки», «Кораблик», пер. с англ. С. Маршака; «Мы пошли по ельнику», пер. со швед.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«Что я видел», «Трое гуляк», пер. с франц. Н.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С. Гиппиус; «Ой, зачем ты жаворонок...»,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обр. Г. Литвака; «Улитка»,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молд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обр. И.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сказок Ш. Перо (франц.): «Мальчик-с-пальчик», пер. Б.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Дехтерева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«Кот в сапогах», пер. Т.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Габбе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Айога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нанайск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обр. Д.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Нагишкина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«Каждый своё получил»,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эстон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обр. М. Булатова;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Голубая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птица», туркм. обр. А. Александровой и М.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Туберовского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;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Беляночка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Розочка», пер. с нем. Л. Кон; «Самый красивый наряд на свете», пер. с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Марковой.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Произведения поэтов и писателей России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Поэзия.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М. Волошин, «Осенью»; С. Городецкий, «Первый снег»; М. Лермонтов, «Горные вершины» (из Гёте); А. Ремизов,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Калечина-малечина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»; С. Чёрный, «Волшебник»; Ю. Владимиров.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«Оркестр»; Э.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Машковская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«Хитрые старушки»; Т. Сапгир, «Считалки, скороговорки»; С. Есенин, «Пороша»; А. Пушкин «Зима!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Крестьянин, торжествуя...» (из романа «Евгений Онегин»); П. Соловьёва, «День и ночь»; В. Берестов, «Дракон»; Э.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«Какие бывают подарки»; Н. Рубцов, «Про зайца»; Э. Успенский, «Страшная история», «Память»; А. Блок.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лугу»; С. Городецкий, «Весенняя песенка»; В. Жуковский «Жаворонок» (в сокр.); А. Пушкин, «Птичка», «За весной, красой природы...» (из поэмы «Цыганы»); Ф. Тютчев, «Весенние воды»; А. Фет, «Уж верба вся пушистая» (отрывок); А. Введенская, «Песенка о дожде»; Н. Заболоцкий, «На реке»; И.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«Мне грустно...»; Д. Хармс, «Иван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Торорышкин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«Весёлый старичок»;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пришло и лето красное...», русская народная песенка; Н. Некрасов, «Перед дождём» (в сокр.); А. Фет, «Что за вечер...» (в сокр.); С. Чёрный, «Перед сном»; Л. Фалеева, «Зеркало в витрине».</w:t>
      </w:r>
      <w:proofErr w:type="gramEnd"/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Проза.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А. Куприн.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«Слон»; М. Зощенко, «Великие путешественники»; М. Пришвин, «Курица на столбах»; К. Коровин, «Белка» (в сокр.), С. Алексеев, «Первый ночной таран»; Ю. Коваль, «Стожок», «Выстрел»; Е. Носов, «Тридцать зёрен»; Н.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Телешов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«Уха» (в сокр.); Е. Воробьёв. «Обрывок провода»; Ю. Коваль, «Русачок-травник»; Е. Носов, «Как ворона на крыше заблудилась»; С. Романовский, «На танцах»; Д. Мамин Сибиряк, «Медведко»; А. Раскин, «Как папа бросил мяч под автомобиль», «Как папа укрощал собачку».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сказки.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А. Пушкин, «Сказка о мёртвой царевне и о семи богатырях»; </w:t>
      </w:r>
      <w:hyperlink r:id="rId4" w:tgtFrame="_blank" w:history="1">
        <w:r w:rsidRPr="002D66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А. Ремизов, «Хлебный голос»</w:t>
        </w:r>
      </w:hyperlink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К. Паустовский, «Тёплый хлеб»; А. Усачёв.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 умную собачку Соню» (главы); </w:t>
      </w:r>
      <w:hyperlink r:id="rId5" w:tgtFrame="_blank" w:history="1">
        <w:r w:rsidRPr="002D66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В. Даль, «Старик-годовик»</w:t>
        </w:r>
      </w:hyperlink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П. Ершов, «Конёк-Горбунок»; К. Ушинский, «Слепая лошадь»; К. Драгунская, «Лекарство от послушности»; А Ремизов, «Гуси-лебеди»; И. Соколов-Микитов, «Соль земли»; Н. Носов, «Бобик в гостях у Барбоса»; Г.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Скребицкий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«Всяк по-своему»; Г.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Фаллада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«Истории из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Бедокурии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(главы), пер. с нем. Л.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Цывьяна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Произведения поэтов и писателей разных стран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Поэзия.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Станчев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«Осенняя гамма», пер. с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Б. Брехт, «Зимний разговор через форточку», пер. с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К. Орешина; М. Валек, «Мудрецы», пер. со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словац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Сефа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; Э. Лир.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Лимерикн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(«Жил-был старичок из Гонконга...», «Жил-был старичок из Винчестера...», «Жила на горе старушонка...», «Один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старикашка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косою...»), пер. с англ. Г.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Кружкова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сказки.</w:t>
      </w: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 X.К. Андерсен,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пер. с дат. А.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Ганзен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Ф.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Зальтен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Бемби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пер. с нем. Ю. Нагибина; Б.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Поттер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«Сказка про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Джемаймлу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Нырнивлужу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пер. с англ. И.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А. Линдгрен, «Принцесса, не желающая играть в куклы», пер.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швед. Е. Соловьевой; С.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Топелиус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«Три ржаных колоска», пер.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швед. </w:t>
      </w: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Любарской; М.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Эме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«Краски», пер. с франц. И. Кузнецовой; X.К. Андерсен «Гадкий утёнок», пер. с дат.</w:t>
      </w:r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Ганзен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Мацутани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«Приключения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Таро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гор» (главы), пер. с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Ронской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заучивания наизусть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 Аким, «Апрель»; П. Воронько, «Лучше нет родного края», пер. с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С. Маршака; Е. Благинина, «Шинель»; Н.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Гернет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Д. Хармс, «Очень-очень вкусный пирог»; С. Есенин, «Берёза»; С. Маршак, «Тает месяц </w:t>
      </w:r>
      <w:proofErr w:type="spellStart"/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proofErr w:type="spellEnd"/>
      <w:proofErr w:type="gram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молодой»; Э.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Мошковская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«Добежали до вечера»; В. Орлов, «Ты лети к нам, скворушка...»; А. Пушкин, «Уж небо осенью дышало...» (из «Евгения Онегина»); Н. Рубцов, «Про зайца»; И. Суриков, «Зима»; П. Соловьёва, «Подснежник»; Ф. Тютчев, «Зима недаром злится».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6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чтений в лицах</w:t>
      </w:r>
    </w:p>
    <w:p w:rsidR="002D6648" w:rsidRPr="002D6648" w:rsidRDefault="002D6648" w:rsidP="002D664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К. Аксаков, «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Лизочек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А.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Фройденберг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«Великан и мышь», пер. с нем. Ю. </w:t>
      </w:r>
      <w:proofErr w:type="spellStart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Коринца</w:t>
      </w:r>
      <w:proofErr w:type="spellEnd"/>
      <w:r w:rsidRPr="002D6648">
        <w:rPr>
          <w:rFonts w:ascii="Times New Roman" w:eastAsia="Times New Roman" w:hAnsi="Times New Roman" w:cs="Times New Roman"/>
          <w:sz w:val="28"/>
          <w:szCs w:val="28"/>
          <w:lang w:eastAsia="ru-RU"/>
        </w:rPr>
        <w:t>; Д. Самойлов, «У Слонёнка день рождения» (отрывки); Л. Левин, «Сундук»; С. Маршак, «Кошкин дом» (отрывки).</w:t>
      </w:r>
      <w:proofErr w:type="gramEnd"/>
    </w:p>
    <w:p w:rsidR="002D6648" w:rsidRPr="002D6648" w:rsidRDefault="002D6648" w:rsidP="002D6648">
      <w:pPr>
        <w:rPr>
          <w:rFonts w:ascii="Times New Roman" w:hAnsi="Times New Roman" w:cs="Times New Roman"/>
          <w:sz w:val="28"/>
          <w:szCs w:val="28"/>
        </w:rPr>
      </w:pPr>
    </w:p>
    <w:p w:rsidR="006C0B6C" w:rsidRPr="002D6648" w:rsidRDefault="006C0B6C"/>
    <w:sectPr w:rsidR="006C0B6C" w:rsidRPr="002D6648" w:rsidSect="0013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648"/>
    <w:rsid w:val="002D6648"/>
    <w:rsid w:val="006C0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zumniki.ru/starik_godovik_dal.html" TargetMode="External"/><Relationship Id="rId4" Type="http://schemas.openxmlformats.org/officeDocument/2006/relationships/hyperlink" Target="http://www.razumniki.ru/hlebnuy_golos_remiz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2015-07-16T06:27:00Z</dcterms:created>
  <dcterms:modified xsi:type="dcterms:W3CDTF">2015-07-16T06:28:00Z</dcterms:modified>
</cp:coreProperties>
</file>